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D36" w:rsidRDefault="005B2D36" w:rsidP="00F63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b/>
          <w:sz w:val="30"/>
        </w:rPr>
      </w:pPr>
      <w:bookmarkStart w:id="0" w:name="_Hlk56158362"/>
    </w:p>
    <w:p w:rsidR="00F6334B" w:rsidRDefault="005B2D36" w:rsidP="00F63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b/>
          <w:sz w:val="30"/>
        </w:rPr>
      </w:pPr>
      <w:r>
        <w:rPr>
          <w:b/>
          <w:sz w:val="30"/>
        </w:rPr>
        <w:t>FICHE DE REMPLACEMENT</w:t>
      </w:r>
    </w:p>
    <w:p w:rsidR="005B2D36" w:rsidRDefault="005B2D36" w:rsidP="00F63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b/>
          <w:sz w:val="36"/>
        </w:rPr>
      </w:pPr>
    </w:p>
    <w:bookmarkEnd w:id="0"/>
    <w:p w:rsidR="0016564F" w:rsidRDefault="0016564F">
      <w:pPr>
        <w:pStyle w:val="En-tte"/>
        <w:tabs>
          <w:tab w:val="clear" w:pos="4536"/>
          <w:tab w:val="clear" w:pos="9072"/>
        </w:tabs>
      </w:pPr>
    </w:p>
    <w:p w:rsidR="005B2D36" w:rsidRPr="005B2D36" w:rsidRDefault="005B2D36" w:rsidP="005B2D36">
      <w:pPr>
        <w:rPr>
          <w:rFonts w:ascii="Arial" w:hAnsi="Arial"/>
          <w:sz w:val="22"/>
          <w:u w:val="single"/>
        </w:rPr>
      </w:pPr>
      <w:r w:rsidRPr="005B2D36">
        <w:rPr>
          <w:rFonts w:ascii="Arial" w:hAnsi="Arial"/>
          <w:sz w:val="22"/>
          <w:u w:val="single"/>
        </w:rPr>
        <w:t>ETABLISSEMENT :</w:t>
      </w:r>
    </w:p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rPr>
          <w:rFonts w:ascii="Arial" w:hAnsi="Arial"/>
          <w:sz w:val="22"/>
          <w:u w:val="single"/>
        </w:rPr>
      </w:pPr>
      <w:r w:rsidRPr="005B2D36">
        <w:rPr>
          <w:rFonts w:ascii="Arial" w:hAnsi="Arial"/>
          <w:caps/>
          <w:sz w:val="22"/>
          <w:u w:val="single"/>
        </w:rPr>
        <w:t>Titulaire sur zone de remplacement effectuant le remplacement :</w:t>
      </w:r>
    </w:p>
    <w:p w:rsidR="005B2D36" w:rsidRPr="005B2D36" w:rsidRDefault="005B2D36" w:rsidP="005B2D36">
      <w:pPr>
        <w:rPr>
          <w:rFonts w:ascii="Arial" w:hAnsi="Arial"/>
          <w:sz w:val="22"/>
          <w:u w:val="single"/>
        </w:rPr>
      </w:pPr>
    </w:p>
    <w:p w:rsidR="005B2D36" w:rsidRPr="005B2D36" w:rsidRDefault="005B2D36" w:rsidP="005B2D36">
      <w:pPr>
        <w:rPr>
          <w:rFonts w:ascii="Arial" w:hAnsi="Arial"/>
          <w:sz w:val="22"/>
          <w:u w:val="single"/>
        </w:rPr>
      </w:pPr>
    </w:p>
    <w:p w:rsidR="005B2D36" w:rsidRPr="005B2D36" w:rsidRDefault="005B2D36" w:rsidP="005B2D36">
      <w:pPr>
        <w:rPr>
          <w:rFonts w:ascii="Arial" w:hAnsi="Arial"/>
          <w:sz w:val="22"/>
        </w:rPr>
      </w:pPr>
      <w:r w:rsidRPr="005B2D36">
        <w:rPr>
          <w:rFonts w:ascii="Arial" w:hAnsi="Arial"/>
          <w:sz w:val="22"/>
        </w:rPr>
        <w:t>Nom :</w:t>
      </w:r>
    </w:p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rPr>
          <w:rFonts w:ascii="Arial" w:hAnsi="Arial"/>
          <w:sz w:val="22"/>
        </w:rPr>
      </w:pPr>
      <w:r w:rsidRPr="005B2D36">
        <w:rPr>
          <w:rFonts w:ascii="Arial" w:hAnsi="Arial"/>
          <w:sz w:val="22"/>
        </w:rPr>
        <w:t>Prénom :</w:t>
      </w:r>
    </w:p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rPr>
          <w:rFonts w:ascii="Arial" w:hAnsi="Arial"/>
          <w:sz w:val="22"/>
        </w:rPr>
      </w:pPr>
      <w:r w:rsidRPr="005B2D36">
        <w:rPr>
          <w:rFonts w:ascii="Arial" w:hAnsi="Arial"/>
          <w:sz w:val="22"/>
        </w:rPr>
        <w:t>Grade :</w:t>
      </w:r>
    </w:p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rPr>
          <w:rFonts w:ascii="Arial" w:hAnsi="Arial"/>
          <w:sz w:val="22"/>
        </w:rPr>
      </w:pPr>
      <w:r w:rsidRPr="005B2D36">
        <w:rPr>
          <w:rFonts w:ascii="Arial" w:hAnsi="Arial"/>
          <w:sz w:val="22"/>
        </w:rPr>
        <w:t>Discipline :</w:t>
      </w:r>
    </w:p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rPr>
          <w:rFonts w:ascii="Arial" w:hAnsi="Arial"/>
          <w:sz w:val="22"/>
        </w:rPr>
      </w:pPr>
      <w:r w:rsidRPr="005B2D36">
        <w:rPr>
          <w:rFonts w:ascii="Arial" w:hAnsi="Arial"/>
          <w:sz w:val="22"/>
          <w:u w:val="single"/>
        </w:rPr>
        <w:t>Période de suppléance</w:t>
      </w:r>
      <w:r w:rsidRPr="005B2D36">
        <w:rPr>
          <w:rFonts w:ascii="Arial" w:hAnsi="Arial"/>
          <w:sz w:val="22"/>
        </w:rPr>
        <w:t> :</w:t>
      </w:r>
      <w:r w:rsidRPr="005B2D36">
        <w:rPr>
          <w:rFonts w:ascii="Arial" w:hAnsi="Arial"/>
          <w:sz w:val="22"/>
        </w:rPr>
        <w:tab/>
      </w:r>
      <w:r w:rsidRPr="005B2D36">
        <w:rPr>
          <w:rFonts w:ascii="Arial" w:hAnsi="Arial"/>
          <w:b/>
          <w:sz w:val="22"/>
        </w:rPr>
        <w:t>Du</w:t>
      </w:r>
      <w:r w:rsidRPr="005B2D36">
        <w:rPr>
          <w:rFonts w:ascii="Arial" w:hAnsi="Arial"/>
          <w:b/>
          <w:sz w:val="22"/>
        </w:rPr>
        <w:tab/>
      </w:r>
      <w:r w:rsidRPr="005B2D36">
        <w:rPr>
          <w:rFonts w:ascii="Arial" w:hAnsi="Arial"/>
          <w:b/>
          <w:sz w:val="22"/>
        </w:rPr>
        <w:tab/>
      </w:r>
      <w:r w:rsidRPr="005B2D36">
        <w:rPr>
          <w:rFonts w:ascii="Arial" w:hAnsi="Arial"/>
          <w:b/>
          <w:sz w:val="22"/>
        </w:rPr>
        <w:tab/>
      </w:r>
      <w:r w:rsidRPr="005B2D36">
        <w:rPr>
          <w:rFonts w:ascii="Arial" w:hAnsi="Arial"/>
          <w:b/>
          <w:sz w:val="22"/>
        </w:rPr>
        <w:tab/>
        <w:t>au</w:t>
      </w:r>
      <w:r w:rsidRPr="005B2D36">
        <w:rPr>
          <w:rFonts w:ascii="Arial" w:hAnsi="Arial"/>
          <w:b/>
          <w:sz w:val="22"/>
        </w:rPr>
        <w:tab/>
      </w:r>
    </w:p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rPr>
          <w:rFonts w:ascii="Arial" w:hAnsi="Arial"/>
          <w:sz w:val="22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668"/>
        <w:gridCol w:w="3070"/>
      </w:tblGrid>
      <w:tr w:rsidR="005B2D36" w:rsidRPr="005B2D36" w:rsidTr="002239C2">
        <w:tc>
          <w:tcPr>
            <w:tcW w:w="2693" w:type="dxa"/>
          </w:tcPr>
          <w:p w:rsidR="005B2D36" w:rsidRPr="005B2D36" w:rsidRDefault="005B2D36" w:rsidP="005B2D36">
            <w:pPr>
              <w:jc w:val="center"/>
              <w:rPr>
                <w:rFonts w:ascii="Arial" w:hAnsi="Arial"/>
                <w:sz w:val="22"/>
              </w:rPr>
            </w:pPr>
          </w:p>
          <w:p w:rsidR="005B2D36" w:rsidRPr="005B2D36" w:rsidRDefault="005B2D36" w:rsidP="005B2D36">
            <w:pPr>
              <w:jc w:val="center"/>
              <w:rPr>
                <w:rFonts w:ascii="Arial" w:hAnsi="Arial"/>
                <w:sz w:val="22"/>
              </w:rPr>
            </w:pPr>
            <w:r w:rsidRPr="005B2D36">
              <w:rPr>
                <w:rFonts w:ascii="Arial" w:hAnsi="Arial"/>
                <w:sz w:val="22"/>
              </w:rPr>
              <w:t>Emploi du temps pendant la période (cocher la case)</w:t>
            </w:r>
          </w:p>
        </w:tc>
        <w:tc>
          <w:tcPr>
            <w:tcW w:w="2668" w:type="dxa"/>
          </w:tcPr>
          <w:p w:rsidR="005B2D36" w:rsidRPr="005B2D36" w:rsidRDefault="005B2D36" w:rsidP="005B2D36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5B2D36">
              <w:rPr>
                <w:rFonts w:ascii="Arial" w:hAnsi="Arial"/>
                <w:sz w:val="22"/>
              </w:rPr>
              <w:t>Nombre total de jours pendant la période de suppléance déduction faite des absences</w:t>
            </w:r>
          </w:p>
        </w:tc>
        <w:tc>
          <w:tcPr>
            <w:tcW w:w="3070" w:type="dxa"/>
          </w:tcPr>
          <w:p w:rsidR="005B2D36" w:rsidRPr="005B2D36" w:rsidRDefault="005B2D36" w:rsidP="005B2D36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5B2D36">
              <w:rPr>
                <w:rFonts w:ascii="Arial" w:hAnsi="Arial"/>
                <w:sz w:val="22"/>
              </w:rPr>
              <w:t>Nombre de jours d’absence du remplaçant pendant la période de suppléance</w:t>
            </w:r>
          </w:p>
        </w:tc>
      </w:tr>
      <w:tr w:rsidR="005B2D36" w:rsidRPr="005B2D36" w:rsidTr="002239C2">
        <w:tc>
          <w:tcPr>
            <w:tcW w:w="2693" w:type="dxa"/>
          </w:tcPr>
          <w:p w:rsidR="005B2D36" w:rsidRPr="005B2D36" w:rsidRDefault="005B2D36" w:rsidP="005B2D36">
            <w:pPr>
              <w:rPr>
                <w:rFonts w:ascii="Arial" w:hAnsi="Arial"/>
                <w:sz w:val="22"/>
              </w:rPr>
            </w:pPr>
          </w:p>
          <w:p w:rsidR="005B2D36" w:rsidRPr="005B2D36" w:rsidRDefault="005B2D36" w:rsidP="005B2D36">
            <w:pPr>
              <w:rPr>
                <w:rFonts w:ascii="Arial" w:hAnsi="Arial"/>
                <w:sz w:val="22"/>
              </w:rPr>
            </w:pPr>
            <w:r w:rsidRPr="005B2D36">
              <w:rPr>
                <w:rFonts w:ascii="Arial" w:hAnsi="Arial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5B2D36">
              <w:rPr>
                <w:rFonts w:ascii="Arial" w:hAnsi="Arial"/>
                <w:sz w:val="22"/>
              </w:rPr>
              <w:instrText xml:space="preserve"> FORMCHECKBOX </w:instrText>
            </w:r>
            <w:r w:rsidRPr="005B2D36">
              <w:rPr>
                <w:rFonts w:ascii="Arial" w:hAnsi="Arial"/>
                <w:sz w:val="22"/>
              </w:rPr>
            </w:r>
            <w:r w:rsidRPr="005B2D36">
              <w:rPr>
                <w:rFonts w:ascii="Arial" w:hAnsi="Arial"/>
                <w:sz w:val="22"/>
              </w:rPr>
              <w:fldChar w:fldCharType="separate"/>
            </w:r>
            <w:r w:rsidRPr="005B2D36">
              <w:rPr>
                <w:rFonts w:ascii="Arial" w:hAnsi="Arial"/>
                <w:sz w:val="22"/>
              </w:rPr>
              <w:fldChar w:fldCharType="end"/>
            </w:r>
            <w:bookmarkEnd w:id="1"/>
            <w:r w:rsidRPr="005B2D36">
              <w:rPr>
                <w:rFonts w:ascii="Arial" w:hAnsi="Arial"/>
                <w:sz w:val="22"/>
              </w:rPr>
              <w:t>Lundi</w:t>
            </w:r>
          </w:p>
          <w:p w:rsidR="005B2D36" w:rsidRPr="005B2D36" w:rsidRDefault="005B2D36" w:rsidP="005B2D36">
            <w:pPr>
              <w:rPr>
                <w:rFonts w:ascii="Arial" w:hAnsi="Arial"/>
                <w:sz w:val="22"/>
              </w:rPr>
            </w:pPr>
            <w:r w:rsidRPr="005B2D36">
              <w:rPr>
                <w:rFonts w:ascii="Arial" w:hAnsi="Arial"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5B2D36">
              <w:rPr>
                <w:rFonts w:ascii="Arial" w:hAnsi="Arial"/>
                <w:sz w:val="22"/>
              </w:rPr>
              <w:instrText xml:space="preserve"> FORMCHECKBOX </w:instrText>
            </w:r>
            <w:r w:rsidRPr="005B2D36">
              <w:rPr>
                <w:rFonts w:ascii="Arial" w:hAnsi="Arial"/>
                <w:sz w:val="22"/>
              </w:rPr>
            </w:r>
            <w:r w:rsidRPr="005B2D36">
              <w:rPr>
                <w:rFonts w:ascii="Arial" w:hAnsi="Arial"/>
                <w:sz w:val="22"/>
              </w:rPr>
              <w:fldChar w:fldCharType="separate"/>
            </w:r>
            <w:r w:rsidRPr="005B2D36">
              <w:rPr>
                <w:rFonts w:ascii="Arial" w:hAnsi="Arial"/>
                <w:sz w:val="22"/>
              </w:rPr>
              <w:fldChar w:fldCharType="end"/>
            </w:r>
            <w:bookmarkEnd w:id="2"/>
            <w:r w:rsidRPr="005B2D36">
              <w:rPr>
                <w:rFonts w:ascii="Arial" w:hAnsi="Arial"/>
                <w:sz w:val="22"/>
              </w:rPr>
              <w:t>Mardi</w:t>
            </w:r>
          </w:p>
          <w:p w:rsidR="005B2D36" w:rsidRPr="005B2D36" w:rsidRDefault="005B2D36" w:rsidP="005B2D36">
            <w:pPr>
              <w:rPr>
                <w:rFonts w:ascii="Arial" w:hAnsi="Arial"/>
                <w:sz w:val="22"/>
              </w:rPr>
            </w:pPr>
            <w:r w:rsidRPr="005B2D36">
              <w:rPr>
                <w:rFonts w:ascii="Arial" w:hAnsi="Arial"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5B2D36">
              <w:rPr>
                <w:rFonts w:ascii="Arial" w:hAnsi="Arial"/>
                <w:sz w:val="22"/>
              </w:rPr>
              <w:instrText xml:space="preserve"> FORMCHECKBOX </w:instrText>
            </w:r>
            <w:r w:rsidRPr="005B2D36">
              <w:rPr>
                <w:rFonts w:ascii="Arial" w:hAnsi="Arial"/>
                <w:sz w:val="22"/>
              </w:rPr>
            </w:r>
            <w:r w:rsidRPr="005B2D36">
              <w:rPr>
                <w:rFonts w:ascii="Arial" w:hAnsi="Arial"/>
                <w:sz w:val="22"/>
              </w:rPr>
              <w:fldChar w:fldCharType="separate"/>
            </w:r>
            <w:r w:rsidRPr="005B2D36">
              <w:rPr>
                <w:rFonts w:ascii="Arial" w:hAnsi="Arial"/>
                <w:sz w:val="22"/>
              </w:rPr>
              <w:fldChar w:fldCharType="end"/>
            </w:r>
            <w:bookmarkEnd w:id="3"/>
            <w:r w:rsidRPr="005B2D36">
              <w:rPr>
                <w:rFonts w:ascii="Arial" w:hAnsi="Arial"/>
                <w:sz w:val="22"/>
              </w:rPr>
              <w:t>Mercredi</w:t>
            </w:r>
          </w:p>
          <w:p w:rsidR="005B2D36" w:rsidRPr="005B2D36" w:rsidRDefault="005B2D36" w:rsidP="005B2D36">
            <w:pPr>
              <w:rPr>
                <w:rFonts w:ascii="Arial" w:hAnsi="Arial"/>
                <w:sz w:val="22"/>
              </w:rPr>
            </w:pPr>
            <w:r w:rsidRPr="005B2D36">
              <w:rPr>
                <w:rFonts w:ascii="Arial" w:hAnsi="Arial"/>
                <w:sz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5B2D36">
              <w:rPr>
                <w:rFonts w:ascii="Arial" w:hAnsi="Arial"/>
                <w:sz w:val="22"/>
              </w:rPr>
              <w:instrText xml:space="preserve"> FORMCHECKBOX </w:instrText>
            </w:r>
            <w:r w:rsidRPr="005B2D36">
              <w:rPr>
                <w:rFonts w:ascii="Arial" w:hAnsi="Arial"/>
                <w:sz w:val="22"/>
              </w:rPr>
            </w:r>
            <w:r w:rsidRPr="005B2D36">
              <w:rPr>
                <w:rFonts w:ascii="Arial" w:hAnsi="Arial"/>
                <w:sz w:val="22"/>
              </w:rPr>
              <w:fldChar w:fldCharType="separate"/>
            </w:r>
            <w:r w:rsidRPr="005B2D36">
              <w:rPr>
                <w:rFonts w:ascii="Arial" w:hAnsi="Arial"/>
                <w:sz w:val="22"/>
              </w:rPr>
              <w:fldChar w:fldCharType="end"/>
            </w:r>
            <w:bookmarkEnd w:id="4"/>
            <w:r w:rsidRPr="005B2D36">
              <w:rPr>
                <w:rFonts w:ascii="Arial" w:hAnsi="Arial"/>
                <w:sz w:val="22"/>
              </w:rPr>
              <w:t>Jeudi</w:t>
            </w:r>
          </w:p>
          <w:p w:rsidR="005B2D36" w:rsidRPr="005B2D36" w:rsidRDefault="005B2D36" w:rsidP="005B2D36">
            <w:pPr>
              <w:rPr>
                <w:rFonts w:ascii="Arial" w:hAnsi="Arial"/>
                <w:sz w:val="22"/>
              </w:rPr>
            </w:pPr>
            <w:r w:rsidRPr="005B2D36">
              <w:rPr>
                <w:rFonts w:ascii="Arial" w:hAnsi="Arial"/>
                <w:sz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Pr="005B2D36">
              <w:rPr>
                <w:rFonts w:ascii="Arial" w:hAnsi="Arial"/>
                <w:sz w:val="22"/>
              </w:rPr>
              <w:instrText xml:space="preserve"> FORMCHECKBOX </w:instrText>
            </w:r>
            <w:r w:rsidRPr="005B2D36">
              <w:rPr>
                <w:rFonts w:ascii="Arial" w:hAnsi="Arial"/>
                <w:sz w:val="22"/>
              </w:rPr>
            </w:r>
            <w:r w:rsidRPr="005B2D36">
              <w:rPr>
                <w:rFonts w:ascii="Arial" w:hAnsi="Arial"/>
                <w:sz w:val="22"/>
              </w:rPr>
              <w:fldChar w:fldCharType="separate"/>
            </w:r>
            <w:r w:rsidRPr="005B2D36">
              <w:rPr>
                <w:rFonts w:ascii="Arial" w:hAnsi="Arial"/>
                <w:sz w:val="22"/>
              </w:rPr>
              <w:fldChar w:fldCharType="end"/>
            </w:r>
            <w:bookmarkEnd w:id="5"/>
            <w:r w:rsidRPr="005B2D36">
              <w:rPr>
                <w:rFonts w:ascii="Arial" w:hAnsi="Arial"/>
                <w:sz w:val="22"/>
              </w:rPr>
              <w:t>Vendredi</w:t>
            </w:r>
          </w:p>
          <w:p w:rsidR="005B2D36" w:rsidRPr="005B2D36" w:rsidRDefault="005B2D36" w:rsidP="005B2D36">
            <w:pPr>
              <w:rPr>
                <w:rFonts w:ascii="Arial" w:hAnsi="Arial"/>
                <w:sz w:val="22"/>
              </w:rPr>
            </w:pPr>
            <w:r w:rsidRPr="005B2D36">
              <w:rPr>
                <w:rFonts w:ascii="Arial" w:hAnsi="Arial"/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 w:rsidRPr="005B2D36">
              <w:rPr>
                <w:rFonts w:ascii="Arial" w:hAnsi="Arial"/>
                <w:sz w:val="22"/>
              </w:rPr>
              <w:instrText xml:space="preserve"> FORMCHECKBOX </w:instrText>
            </w:r>
            <w:r w:rsidRPr="005B2D36">
              <w:rPr>
                <w:rFonts w:ascii="Arial" w:hAnsi="Arial"/>
                <w:sz w:val="22"/>
              </w:rPr>
            </w:r>
            <w:r w:rsidRPr="005B2D36">
              <w:rPr>
                <w:rFonts w:ascii="Arial" w:hAnsi="Arial"/>
                <w:sz w:val="22"/>
              </w:rPr>
              <w:fldChar w:fldCharType="separate"/>
            </w:r>
            <w:r w:rsidRPr="005B2D36">
              <w:rPr>
                <w:rFonts w:ascii="Arial" w:hAnsi="Arial"/>
                <w:sz w:val="22"/>
              </w:rPr>
              <w:fldChar w:fldCharType="end"/>
            </w:r>
            <w:bookmarkEnd w:id="6"/>
            <w:r w:rsidRPr="005B2D36">
              <w:rPr>
                <w:rFonts w:ascii="Arial" w:hAnsi="Arial"/>
                <w:sz w:val="22"/>
              </w:rPr>
              <w:t>Samedi</w:t>
            </w:r>
          </w:p>
          <w:p w:rsidR="005B2D36" w:rsidRPr="005B2D36" w:rsidRDefault="005B2D36" w:rsidP="005B2D36">
            <w:pPr>
              <w:rPr>
                <w:rFonts w:ascii="Arial" w:hAnsi="Arial"/>
                <w:sz w:val="22"/>
              </w:rPr>
            </w:pPr>
          </w:p>
        </w:tc>
        <w:tc>
          <w:tcPr>
            <w:tcW w:w="2668" w:type="dxa"/>
          </w:tcPr>
          <w:p w:rsidR="005B2D36" w:rsidRPr="005B2D36" w:rsidRDefault="005B2D36" w:rsidP="005B2D36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070" w:type="dxa"/>
          </w:tcPr>
          <w:p w:rsidR="005B2D36" w:rsidRPr="005B2D36" w:rsidRDefault="005B2D36" w:rsidP="005B2D36">
            <w:pPr>
              <w:rPr>
                <w:rFonts w:ascii="Arial" w:hAnsi="Arial"/>
                <w:sz w:val="22"/>
              </w:rPr>
            </w:pPr>
          </w:p>
        </w:tc>
      </w:tr>
    </w:tbl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rPr>
          <w:rFonts w:ascii="Arial" w:hAnsi="Arial"/>
          <w:sz w:val="22"/>
        </w:rPr>
      </w:pPr>
    </w:p>
    <w:p w:rsidR="005B2D36" w:rsidRPr="005B2D36" w:rsidRDefault="005B2D36" w:rsidP="005B2D36">
      <w:pPr>
        <w:tabs>
          <w:tab w:val="left" w:pos="4536"/>
        </w:tabs>
        <w:rPr>
          <w:rFonts w:ascii="Arial" w:hAnsi="Arial"/>
          <w:sz w:val="22"/>
        </w:rPr>
      </w:pPr>
      <w:r w:rsidRPr="005B2D36">
        <w:rPr>
          <w:rFonts w:ascii="Arial" w:hAnsi="Arial"/>
          <w:sz w:val="22"/>
        </w:rPr>
        <w:t xml:space="preserve">                                                                                           A                     le</w:t>
      </w:r>
    </w:p>
    <w:p w:rsidR="005B2D36" w:rsidRDefault="005B2D36" w:rsidP="005B2D36">
      <w:pPr>
        <w:tabs>
          <w:tab w:val="left" w:pos="4536"/>
        </w:tabs>
        <w:rPr>
          <w:rFonts w:ascii="Arial" w:hAnsi="Arial"/>
          <w:sz w:val="22"/>
        </w:rPr>
      </w:pPr>
    </w:p>
    <w:p w:rsidR="005B2D36" w:rsidRPr="005B2D36" w:rsidRDefault="005B2D36" w:rsidP="005B2D36">
      <w:pPr>
        <w:tabs>
          <w:tab w:val="left" w:pos="4536"/>
        </w:tabs>
        <w:rPr>
          <w:rFonts w:ascii="Arial" w:hAnsi="Arial"/>
          <w:sz w:val="22"/>
        </w:rPr>
      </w:pPr>
      <w:bookmarkStart w:id="7" w:name="_GoBack"/>
      <w:bookmarkEnd w:id="7"/>
    </w:p>
    <w:p w:rsidR="005B2D36" w:rsidRPr="005B2D36" w:rsidRDefault="005B2D36" w:rsidP="005B2D36">
      <w:pPr>
        <w:tabs>
          <w:tab w:val="left" w:pos="4536"/>
        </w:tabs>
        <w:rPr>
          <w:rFonts w:ascii="Arial" w:hAnsi="Arial"/>
          <w:sz w:val="22"/>
        </w:rPr>
      </w:pPr>
      <w:r w:rsidRPr="005B2D36">
        <w:rPr>
          <w:rFonts w:ascii="Arial" w:hAnsi="Arial"/>
          <w:sz w:val="22"/>
        </w:rPr>
        <w:t xml:space="preserve">                                                                                          Le chef d’établissement</w:t>
      </w:r>
    </w:p>
    <w:p w:rsidR="0016564F" w:rsidRDefault="0016564F">
      <w:pPr>
        <w:rPr>
          <w:rFonts w:ascii="Garamond" w:hAnsi="Garamond"/>
          <w:sz w:val="22"/>
        </w:rPr>
      </w:pPr>
    </w:p>
    <w:sectPr w:rsidR="0016564F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3EC" w:rsidRDefault="007B73EC">
      <w:r>
        <w:separator/>
      </w:r>
    </w:p>
  </w:endnote>
  <w:endnote w:type="continuationSeparator" w:id="0">
    <w:p w:rsidR="007B73EC" w:rsidRDefault="007B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3EC" w:rsidRDefault="007B73EC">
      <w:r>
        <w:separator/>
      </w:r>
    </w:p>
  </w:footnote>
  <w:footnote w:type="continuationSeparator" w:id="0">
    <w:p w:rsidR="007B73EC" w:rsidRDefault="007B7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34B" w:rsidRPr="00F6334B" w:rsidRDefault="008E1194" w:rsidP="00F6334B">
    <w:pPr>
      <w:widowControl w:val="0"/>
      <w:tabs>
        <w:tab w:val="right" w:pos="9026"/>
      </w:tabs>
      <w:autoSpaceDE w:val="0"/>
      <w:autoSpaceDN w:val="0"/>
      <w:jc w:val="right"/>
      <w:rPr>
        <w:rFonts w:ascii="Arial" w:eastAsia="Arial" w:hAnsi="Arial" w:cs="Arial"/>
        <w:b/>
        <w:bCs/>
        <w:sz w:val="24"/>
        <w:szCs w:val="24"/>
        <w:lang w:val="en-US" w:eastAsia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-170180</wp:posOffset>
          </wp:positionH>
          <wp:positionV relativeFrom="paragraph">
            <wp:posOffset>6985</wp:posOffset>
          </wp:positionV>
          <wp:extent cx="1704975" cy="118999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18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77470</wp:posOffset>
          </wp:positionV>
          <wp:extent cx="1119505" cy="111950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19505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334B" w:rsidRPr="00F6334B">
      <w:rPr>
        <w:rFonts w:ascii="Arial" w:eastAsia="Arial" w:hAnsi="Arial" w:cs="Arial"/>
        <w:b/>
        <w:bCs/>
        <w:sz w:val="24"/>
        <w:szCs w:val="24"/>
        <w:lang w:val="en-US" w:eastAsia="en-US"/>
      </w:rPr>
      <w:tab/>
    </w:r>
  </w:p>
  <w:p w:rsidR="00F6334B" w:rsidRPr="00F6334B" w:rsidRDefault="00F6334B" w:rsidP="00F6334B">
    <w:pPr>
      <w:widowControl w:val="0"/>
      <w:tabs>
        <w:tab w:val="right" w:pos="9026"/>
      </w:tabs>
      <w:autoSpaceDE w:val="0"/>
      <w:autoSpaceDN w:val="0"/>
      <w:jc w:val="right"/>
      <w:rPr>
        <w:rFonts w:ascii="Arial" w:eastAsia="Arial" w:hAnsi="Arial" w:cs="Arial"/>
        <w:b/>
        <w:bCs/>
        <w:sz w:val="24"/>
        <w:szCs w:val="24"/>
        <w:lang w:val="en-US" w:eastAsia="en-US"/>
      </w:rPr>
    </w:pPr>
  </w:p>
  <w:p w:rsidR="00F6334B" w:rsidRPr="00F6334B" w:rsidRDefault="00F6334B" w:rsidP="00F6334B">
    <w:pPr>
      <w:widowControl w:val="0"/>
      <w:tabs>
        <w:tab w:val="right" w:pos="9026"/>
      </w:tabs>
      <w:autoSpaceDE w:val="0"/>
      <w:autoSpaceDN w:val="0"/>
      <w:jc w:val="right"/>
      <w:rPr>
        <w:rFonts w:ascii="Arial" w:eastAsia="Arial" w:hAnsi="Arial" w:cs="Arial"/>
        <w:b/>
        <w:bCs/>
        <w:sz w:val="24"/>
        <w:szCs w:val="24"/>
        <w:lang w:eastAsia="en-US"/>
      </w:rPr>
    </w:pPr>
    <w:r w:rsidRPr="00F6334B">
      <w:rPr>
        <w:rFonts w:ascii="Arial" w:eastAsia="Arial" w:hAnsi="Arial" w:cs="Arial"/>
        <w:b/>
        <w:bCs/>
        <w:sz w:val="24"/>
        <w:szCs w:val="24"/>
        <w:lang w:eastAsia="en-US"/>
      </w:rPr>
      <w:t>DIRECTION DES RESSOURCES HUMAINES</w:t>
    </w:r>
  </w:p>
  <w:p w:rsidR="00F6334B" w:rsidRPr="00F6334B" w:rsidRDefault="00F6334B" w:rsidP="00F6334B">
    <w:pPr>
      <w:widowControl w:val="0"/>
      <w:tabs>
        <w:tab w:val="right" w:pos="9026"/>
      </w:tabs>
      <w:autoSpaceDE w:val="0"/>
      <w:autoSpaceDN w:val="0"/>
      <w:jc w:val="right"/>
      <w:rPr>
        <w:rFonts w:ascii="Arial" w:eastAsia="Arial" w:hAnsi="Arial" w:cs="Arial"/>
        <w:b/>
        <w:bCs/>
        <w:sz w:val="24"/>
        <w:szCs w:val="24"/>
        <w:lang w:eastAsia="en-US"/>
      </w:rPr>
    </w:pPr>
    <w:r w:rsidRPr="00F6334B">
      <w:rPr>
        <w:rFonts w:ascii="Arial" w:eastAsia="Arial" w:hAnsi="Arial" w:cs="Arial"/>
        <w:b/>
        <w:bCs/>
        <w:sz w:val="24"/>
        <w:szCs w:val="24"/>
        <w:lang w:eastAsia="en-US"/>
      </w:rPr>
      <w:t>DIVISION DES PERSONNELS ENSEIGNANTS</w:t>
    </w:r>
  </w:p>
  <w:p w:rsidR="00F6334B" w:rsidRPr="00F6334B" w:rsidRDefault="00F6334B" w:rsidP="00F6334B">
    <w:pPr>
      <w:widowControl w:val="0"/>
      <w:tabs>
        <w:tab w:val="right" w:pos="9026"/>
      </w:tabs>
      <w:autoSpaceDE w:val="0"/>
      <w:autoSpaceDN w:val="0"/>
      <w:jc w:val="right"/>
      <w:rPr>
        <w:rFonts w:ascii="Arial" w:eastAsia="Arial" w:hAnsi="Arial" w:cs="Arial"/>
        <w:b/>
        <w:bCs/>
        <w:sz w:val="24"/>
        <w:szCs w:val="24"/>
        <w:lang w:eastAsia="en-US"/>
      </w:rPr>
    </w:pPr>
  </w:p>
  <w:p w:rsidR="00F6334B" w:rsidRPr="00F6334B" w:rsidRDefault="00F6334B" w:rsidP="00F6334B">
    <w:pPr>
      <w:widowControl w:val="0"/>
      <w:tabs>
        <w:tab w:val="center" w:pos="4513"/>
        <w:tab w:val="right" w:pos="9026"/>
      </w:tabs>
      <w:autoSpaceDE w:val="0"/>
      <w:autoSpaceDN w:val="0"/>
      <w:rPr>
        <w:rFonts w:ascii="Arial" w:eastAsia="Arial" w:hAnsi="Arial" w:cs="Arial"/>
        <w:sz w:val="22"/>
        <w:szCs w:val="22"/>
        <w:lang w:eastAsia="en-US"/>
      </w:rPr>
    </w:pPr>
  </w:p>
  <w:p w:rsidR="0016564F" w:rsidRDefault="0016564F">
    <w:pPr>
      <w:pStyle w:val="En-tte"/>
      <w:rPr>
        <w:rFonts w:ascii="Garamond" w:hAnsi="Garamond"/>
        <w:sz w:val="22"/>
      </w:rPr>
    </w:pPr>
    <w:r>
      <w:tab/>
      <w:t xml:space="preserve">    </w:t>
    </w:r>
    <w:r>
      <w:tab/>
    </w:r>
    <w:r>
      <w:rPr>
        <w:rFonts w:ascii="Garamond" w:hAnsi="Garamond"/>
        <w:sz w:val="22"/>
      </w:rPr>
      <w:t xml:space="preserve">Annexe </w:t>
    </w:r>
    <w:r w:rsidR="005B2D36">
      <w:rPr>
        <w:rFonts w:ascii="Garamond" w:hAnsi="Garamond"/>
        <w:sz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04DEC"/>
    <w:multiLevelType w:val="hybridMultilevel"/>
    <w:tmpl w:val="A564A16A"/>
    <w:lvl w:ilvl="0" w:tplc="040C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46"/>
    <w:rsid w:val="000B564D"/>
    <w:rsid w:val="000E62AA"/>
    <w:rsid w:val="00154892"/>
    <w:rsid w:val="0016564F"/>
    <w:rsid w:val="001C3DB6"/>
    <w:rsid w:val="00286CEC"/>
    <w:rsid w:val="002A7846"/>
    <w:rsid w:val="003331C5"/>
    <w:rsid w:val="0036019B"/>
    <w:rsid w:val="003D1B2E"/>
    <w:rsid w:val="0048563C"/>
    <w:rsid w:val="0054174C"/>
    <w:rsid w:val="005B2D36"/>
    <w:rsid w:val="007B73EC"/>
    <w:rsid w:val="007E5622"/>
    <w:rsid w:val="008154B2"/>
    <w:rsid w:val="008E1194"/>
    <w:rsid w:val="00A32B98"/>
    <w:rsid w:val="00B36E8B"/>
    <w:rsid w:val="00BC5740"/>
    <w:rsid w:val="00E059CB"/>
    <w:rsid w:val="00E23155"/>
    <w:rsid w:val="00E47DC5"/>
    <w:rsid w:val="00EF28C2"/>
    <w:rsid w:val="00F6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58BD8EC"/>
  <w15:chartTrackingRefBased/>
  <w15:docId w15:val="{12C4FFD5-9ACD-435E-A493-6340D19B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Garamond" w:hAnsi="Garamon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Garamond" w:hAnsi="Garamond"/>
      <w:b/>
      <w:i/>
      <w:sz w:val="22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rFonts w:ascii="Garamond" w:hAnsi="Garamond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59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05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des établissements ouvrant droit au bénéfice de la bonification APV</vt:lpstr>
    </vt:vector>
  </TitlesOfParts>
  <Company>RECTORAT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des établissements ouvrant droit au bénéfice de la bonification APV</dc:title>
  <dc:subject/>
  <dc:creator>MIC01053</dc:creator>
  <cp:keywords/>
  <cp:lastModifiedBy>Sandrine Knapp</cp:lastModifiedBy>
  <cp:revision>3</cp:revision>
  <cp:lastPrinted>2019-11-14T10:58:00Z</cp:lastPrinted>
  <dcterms:created xsi:type="dcterms:W3CDTF">2020-12-07T15:47:00Z</dcterms:created>
  <dcterms:modified xsi:type="dcterms:W3CDTF">2020-12-07T15:49:00Z</dcterms:modified>
</cp:coreProperties>
</file>